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pStyle w:val="5"/>
        <w:numPr>
          <w:ilvl w:val="0"/>
          <w:numId w:val="0"/>
        </w:numPr>
        <w:spacing w:line="48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心电系统升级改造采购需求</w:t>
      </w:r>
    </w:p>
    <w:p>
      <w:pPr>
        <w:pStyle w:val="2"/>
        <w:keepNext w:val="0"/>
        <w:keepLines w:val="0"/>
        <w:pageBreakBefore w:val="0"/>
        <w:numPr>
          <w:ilvl w:val="1"/>
          <w:numId w:val="0"/>
        </w:numPr>
        <w:tabs>
          <w:tab w:val="left" w:pos="1080"/>
          <w:tab w:val="clear" w:pos="1077"/>
          <w:tab w:val="clear" w:pos="2070"/>
          <w:tab w:val="clear" w:pos="9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jc w:val="lef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bookmarkStart w:id="0" w:name="_Toc25149"/>
      <w:bookmarkStart w:id="1" w:name="_Toc12877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接口开发</w:t>
      </w:r>
      <w:r>
        <w:rPr>
          <w:rFonts w:hint="eastAsia" w:ascii="宋体" w:hAnsi="宋体" w:eastAsia="宋体" w:cs="Times New Roman"/>
          <w:sz w:val="24"/>
          <w:szCs w:val="24"/>
        </w:rPr>
        <w:t>改造</w:t>
      </w:r>
      <w:bookmarkEnd w:id="0"/>
      <w:bookmarkEnd w:id="1"/>
      <w:r>
        <w:rPr>
          <w:rFonts w:hint="eastAsia" w:ascii="宋体" w:hAnsi="宋体" w:cs="Times New Roman"/>
          <w:sz w:val="24"/>
          <w:szCs w:val="24"/>
          <w:lang w:val="en-US" w:eastAsia="zh-CN"/>
        </w:rPr>
        <w:t>与系统升级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平台系统的接口开发内容，主要包括：获取检查申请单数据、获取缴费状态信息、获取预约信息、回传医嘱状态信息、回传检查状态信息、回传检查报告数据、回传危急值数据、接收危急值处理结果、心电图危急值提醒系统、单点登录功能、集成患者360视图和提供互联互通数据等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2、系统升级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，主要包括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服务器数据结构升级、WEB临床浏览系统升级、工作站服务升级、数据传输系统模块升级等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ind w:left="0" w:leftChars="0" w:firstLine="0" w:firstLineChars="0"/>
        <w:jc w:val="both"/>
      </w:pPr>
    </w:p>
    <w:p>
      <w:pPr>
        <w:rPr>
          <w:rFonts w:hint="default" w:ascii="宋体" w:hAnsi="宋体" w:eastAsia="宋体" w:cs="Times New Roman"/>
          <w:sz w:val="24"/>
          <w:szCs w:val="24"/>
          <w:lang w:val="en-US"/>
        </w:rPr>
      </w:pPr>
      <w:bookmarkStart w:id="2" w:name="_Toc28072"/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2. 接口</w:t>
      </w:r>
      <w:bookmarkEnd w:id="2"/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开发和改造内容</w:t>
      </w:r>
    </w:p>
    <w:tbl>
      <w:tblPr>
        <w:tblStyle w:val="7"/>
        <w:tblW w:w="10305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93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对接系统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接口名称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检查申请单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获取检查申请单数据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检查申请单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获取缴费状态信息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检查预约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获取预约申请单信息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医嘱状态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回传检查申请单医嘱状态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检查报告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回传申请单检查状态信息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检查报告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回传申请单检查报告数据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危急值通知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回传危急值数据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危急值处理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接收危急值临床处理结果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危急值处理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对临床危急值处理结果进行提示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单点登录-票据接收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获取单点登录票据信息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单点登录-票据验证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进行单点登录验证实现单点登录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集成患者360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集成平台患者360视图进行患者病例查看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检查申请记录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提供检查申请记录数据数据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检查预约登记记录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提供检查预约登记记录数据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检查记录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提供检查记录数据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检查危急值记录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提供检查危急值记录数据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检查流程记录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提供检查流程记录数据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检查信息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提供检查和相关报告记录数据</w:t>
            </w: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 xml:space="preserve">3. </w:t>
      </w:r>
      <w:r>
        <w:rPr>
          <w:rFonts w:hint="eastAsia" w:ascii="宋体" w:hAnsi="宋体" w:cs="Times New Roman"/>
          <w:b/>
          <w:bCs/>
          <w:kern w:val="2"/>
          <w:sz w:val="24"/>
          <w:szCs w:val="24"/>
          <w:lang w:val="en-US" w:eastAsia="zh-CN" w:bidi="ar-SA"/>
        </w:rPr>
        <w:t>项目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1、实施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安排专业的项目经理对接口需求进行沟通梳理，了解医院接口需求和项目完成周期。项目实施过程中，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安排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开发人员专职开发项目接口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，提供一名现场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专业的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实施人员现场保障项目进度，保障接口改造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上线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顺利完成。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2、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项目实施后，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一支专业的系统维护队伍为该系统提供长期有效、稳定、可靠的本地化服务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针对此次改造，免费提供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年维保。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020" w:right="1134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E6858"/>
    <w:multiLevelType w:val="multilevel"/>
    <w:tmpl w:val="73CE6858"/>
    <w:lvl w:ilvl="0" w:tentative="0">
      <w:start w:val="1"/>
      <w:numFmt w:val="decimal"/>
      <w:lvlText w:val="第%1章"/>
      <w:lvlJc w:val="left"/>
      <w:pPr>
        <w:tabs>
          <w:tab w:val="left" w:pos="9723"/>
        </w:tabs>
        <w:ind w:left="8646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pStyle w:val="2"/>
      <w:lvlText w:val="§%1.%2"/>
      <w:lvlJc w:val="left"/>
      <w:pPr>
        <w:tabs>
          <w:tab w:val="left" w:pos="108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§%1.%2.%3"/>
      <w:lvlJc w:val="left"/>
      <w:pPr>
        <w:tabs>
          <w:tab w:val="left" w:pos="3120"/>
        </w:tabs>
        <w:ind w:left="1986" w:hanging="142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§%1.%2.%3.%4"/>
      <w:lvlJc w:val="left"/>
      <w:pPr>
        <w:tabs>
          <w:tab w:val="left" w:pos="2325"/>
        </w:tabs>
        <w:ind w:left="737" w:firstLine="227"/>
      </w:pPr>
      <w:rPr>
        <w:rFonts w:hint="eastAsia" w:ascii="宋体" w:hAnsi="宋体" w:eastAsia="宋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§%1.%2.%3.%4.%5"/>
      <w:lvlJc w:val="left"/>
      <w:pPr>
        <w:tabs>
          <w:tab w:val="left" w:pos="180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§%1.%2.%3.%4.%5.%6"/>
      <w:lvlJc w:val="left"/>
      <w:pPr>
        <w:tabs>
          <w:tab w:val="left" w:pos="2574"/>
        </w:tabs>
        <w:ind w:left="226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51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36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122"/>
        </w:tabs>
        <w:ind w:left="53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43C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1077"/>
        <w:tab w:val="left" w:pos="2070"/>
        <w:tab w:val="left" w:pos="9723"/>
        <w:tab w:val="clear" w:pos="1080"/>
      </w:tabs>
      <w:ind w:firstLineChars="0"/>
      <w:outlineLvl w:val="1"/>
    </w:pPr>
    <w:rPr>
      <w:rFonts w:ascii="Arial" w:hAnsi="Arial" w:cs="Times New Roman"/>
      <w:b/>
      <w:bCs/>
      <w:sz w:val="30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2022-06-16T09:28:19Z</dcterms:created>
  <dc:creator>Administrator</dc:creator>
  <cp:lastModifiedBy>Administrator</cp:lastModifiedBy>
  <dcterms:modified xsi:type="dcterms:W3CDTF">2022-06-16T09:28:33Z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F62E6B04D1A34CFDA9725E99CAF77C77</vt:lpwstr>
  </property>
</Properties>
</file>